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32"/>
          <w:szCs w:val="32"/>
        </w:rPr>
      </w:pPr>
      <w:r>
        <w:rPr>
          <w:rFonts w:hint="eastAsia" w:ascii="宋体" w:hAnsi="宋体"/>
          <w:sz w:val="32"/>
          <w:szCs w:val="32"/>
        </w:rPr>
        <w:t>附件2</w:t>
      </w:r>
    </w:p>
    <w:p>
      <w:pPr>
        <w:jc w:val="center"/>
        <w:rPr>
          <w:rFonts w:ascii="宋体" w:hAnsi="宋体"/>
          <w:b/>
          <w:sz w:val="36"/>
          <w:szCs w:val="36"/>
        </w:rPr>
      </w:pPr>
      <w:r>
        <w:rPr>
          <w:rFonts w:hint="eastAsia" w:ascii="宋体" w:hAnsi="宋体"/>
          <w:b/>
          <w:sz w:val="36"/>
          <w:szCs w:val="36"/>
        </w:rPr>
        <w:t>关于学院2021年度预算说明</w:t>
      </w:r>
    </w:p>
    <w:p>
      <w:pPr>
        <w:jc w:val="left"/>
        <w:rPr>
          <w:rFonts w:ascii="宋体" w:hAnsi="宋体" w:cs="仿宋_GB2312"/>
          <w:sz w:val="32"/>
          <w:szCs w:val="32"/>
        </w:rPr>
      </w:pPr>
    </w:p>
    <w:p>
      <w:pPr>
        <w:pStyle w:val="6"/>
        <w:numPr>
          <w:ilvl w:val="255"/>
          <w:numId w:val="0"/>
        </w:numPr>
        <w:jc w:val="left"/>
        <w:rPr>
          <w:rFonts w:ascii="宋体" w:hAnsi="宋体" w:cs="仿宋_GB2312"/>
          <w:b/>
          <w:sz w:val="32"/>
          <w:szCs w:val="32"/>
        </w:rPr>
      </w:pPr>
      <w:r>
        <w:rPr>
          <w:rFonts w:hint="eastAsia" w:ascii="宋体" w:hAnsi="宋体" w:cs="仿宋_GB2312"/>
          <w:sz w:val="32"/>
          <w:szCs w:val="32"/>
        </w:rPr>
        <w:t xml:space="preserve">  </w:t>
      </w:r>
      <w:r>
        <w:rPr>
          <w:rFonts w:hint="eastAsia" w:ascii="宋体" w:hAnsi="宋体" w:cs="仿宋_GB2312"/>
          <w:b/>
          <w:sz w:val="32"/>
          <w:szCs w:val="32"/>
        </w:rPr>
        <w:t xml:space="preserve">  </w:t>
      </w:r>
      <w:r>
        <w:rPr>
          <w:rFonts w:ascii="宋体" w:hAnsi="宋体" w:cs="仿宋_GB2312"/>
          <w:b/>
          <w:sz w:val="32"/>
          <w:szCs w:val="32"/>
        </w:rPr>
        <w:t>一、</w:t>
      </w:r>
      <w:r>
        <w:rPr>
          <w:rFonts w:hint="eastAsia" w:ascii="宋体" w:hAnsi="宋体" w:cs="仿宋_GB2312"/>
          <w:b/>
          <w:sz w:val="32"/>
          <w:szCs w:val="32"/>
        </w:rPr>
        <w:t>主要职能</w:t>
      </w:r>
    </w:p>
    <w:p>
      <w:pPr>
        <w:snapToGrid w:val="0"/>
        <w:spacing w:line="520" w:lineRule="exact"/>
        <w:ind w:firstLine="640" w:firstLineChars="200"/>
        <w:rPr>
          <w:rFonts w:ascii="宋体" w:hAnsi="宋体"/>
          <w:sz w:val="32"/>
          <w:szCs w:val="32"/>
        </w:rPr>
      </w:pPr>
      <w:r>
        <w:rPr>
          <w:rFonts w:hint="eastAsia" w:ascii="宋体" w:hAnsi="宋体"/>
          <w:sz w:val="32"/>
          <w:szCs w:val="32"/>
        </w:rPr>
        <w:t>1.海南经贸职业技术学院系隶属于海南省教育厅的副厅级全额拨款事业单位，于2004年7月5日经海南省人民政府“琼府函【2004】41号”文件批复，由海南省对外贸易学校升格成立，并取得海南省事业单位登记管理局核发的“事证第</w:t>
      </w:r>
      <w:r>
        <w:rPr>
          <w:rFonts w:ascii="宋体" w:hAnsi="宋体"/>
          <w:sz w:val="32"/>
          <w:szCs w:val="32"/>
        </w:rPr>
        <w:t>12460000428201110J</w:t>
      </w:r>
      <w:r>
        <w:rPr>
          <w:rFonts w:hint="eastAsia" w:ascii="宋体" w:hAnsi="宋体"/>
          <w:sz w:val="32"/>
          <w:szCs w:val="32"/>
        </w:rPr>
        <w:t>号”《事业单位法人证书》，以培养高等专科学历经贸人才、促进经济发展为办学宗旨，业务范围包括高等经贸职业教育、大专和本科函授教育、各类职业技术培训和职业技能鉴定。</w:t>
      </w:r>
    </w:p>
    <w:p>
      <w:pPr>
        <w:snapToGrid w:val="0"/>
        <w:spacing w:line="520" w:lineRule="exact"/>
        <w:ind w:firstLine="640" w:firstLineChars="200"/>
        <w:rPr>
          <w:rFonts w:ascii="宋体" w:hAnsi="宋体"/>
          <w:sz w:val="32"/>
          <w:szCs w:val="32"/>
        </w:rPr>
      </w:pPr>
      <w:r>
        <w:rPr>
          <w:rFonts w:hint="eastAsia" w:ascii="宋体" w:hAnsi="宋体"/>
          <w:sz w:val="32"/>
          <w:szCs w:val="32"/>
        </w:rPr>
        <w:t>2．机构情况。我院设有党政办公室、组织人事处等管理机构13个，财务管理学院、工商管理学院等教学单位11个，图书馆、高等职业教育研究所等教辅单位6个，共计30个二级部门和单位。</w:t>
      </w:r>
    </w:p>
    <w:p>
      <w:pPr>
        <w:snapToGrid w:val="0"/>
        <w:spacing w:line="520" w:lineRule="exact"/>
        <w:ind w:firstLine="640" w:firstLineChars="200"/>
        <w:rPr>
          <w:rFonts w:hint="eastAsia" w:ascii="宋体" w:hAnsi="宋体"/>
          <w:sz w:val="32"/>
          <w:szCs w:val="32"/>
        </w:rPr>
      </w:pPr>
      <w:r>
        <w:rPr>
          <w:rFonts w:hint="eastAsia" w:ascii="宋体" w:hAnsi="宋体"/>
          <w:sz w:val="32"/>
          <w:szCs w:val="32"/>
        </w:rPr>
        <w:t>3．人员情况。我院2020年末编制人数为656人,实际教职工人数为教职工总数为634人。其中，在编人数488人，聘用人员146人。</w:t>
      </w:r>
    </w:p>
    <w:p>
      <w:pPr>
        <w:snapToGrid w:val="0"/>
        <w:spacing w:line="520" w:lineRule="exact"/>
        <w:ind w:firstLine="643" w:firstLineChars="200"/>
        <w:rPr>
          <w:rFonts w:hint="eastAsia" w:ascii="宋体" w:cs="Times New Roman"/>
          <w:b/>
          <w:color w:val="000000"/>
          <w:sz w:val="30"/>
          <w:szCs w:val="30"/>
        </w:rPr>
      </w:pPr>
      <w:r>
        <w:rPr>
          <w:rFonts w:hint="eastAsia" w:ascii="宋体" w:hAnsi="宋体"/>
          <w:b/>
          <w:sz w:val="32"/>
          <w:szCs w:val="32"/>
        </w:rPr>
        <w:t>二、</w:t>
      </w:r>
      <w:r>
        <w:rPr>
          <w:rFonts w:hint="eastAsia" w:ascii="宋体" w:cs="Times New Roman"/>
          <w:b/>
          <w:color w:val="000000"/>
          <w:sz w:val="30"/>
          <w:szCs w:val="30"/>
        </w:rPr>
        <w:t>预算编制政策要求及原则</w:t>
      </w:r>
    </w:p>
    <w:p>
      <w:pPr>
        <w:snapToGrid w:val="0"/>
        <w:spacing w:line="520" w:lineRule="exact"/>
        <w:ind w:firstLine="600" w:firstLineChars="200"/>
        <w:rPr>
          <w:rFonts w:ascii="宋体" w:hAnsi="宋体"/>
          <w:sz w:val="32"/>
          <w:szCs w:val="32"/>
        </w:rPr>
      </w:pPr>
      <w:r>
        <w:rPr>
          <w:rFonts w:hint="eastAsia" w:ascii="宋体" w:cs="Times New Roman"/>
          <w:color w:val="000000"/>
          <w:sz w:val="30"/>
          <w:szCs w:val="30"/>
        </w:rPr>
        <w:t>一是实行综合预算管理，即单位各类资金统一纳入预算编制，做到预算一个“盘子”、收入一个“笼子”、支出一个“口子”，未纳入预算的收入不得安排支出。二是坚持零基预算管理，将零基预算管理理念融入预算编制全过程，预算安排坚持量入为出，不固化部门预算额度，部门不得要求预算规模逐年增长，每年结合财力和实际需要按程序审核安排部门项目预算，特别是部门专项资金要打破单位固化的预算基数格局，做到年度预算安排能增能减。三是全面加强预算绩效管理，各类预算项目编制应按要求设定项目绩效目标，预算执行中开展绩效运行跟踪监控，预算年度结束之后开展绩效自评。四是</w:t>
      </w:r>
      <w:r>
        <w:rPr>
          <w:rFonts w:hint="eastAsia" w:ascii="宋体" w:hAnsi="宋体"/>
          <w:sz w:val="30"/>
          <w:szCs w:val="30"/>
        </w:rPr>
        <w:t>学院2021年度预算编制</w:t>
      </w:r>
      <w:bookmarkStart w:id="0" w:name="_GoBack"/>
      <w:bookmarkEnd w:id="0"/>
      <w:r>
        <w:rPr>
          <w:rFonts w:hint="eastAsia" w:ascii="宋体" w:hAnsi="宋体"/>
          <w:sz w:val="30"/>
          <w:szCs w:val="30"/>
        </w:rPr>
        <w:t>遵循“统筹兼顾、勤俭节约、量力而行，讲求绩效和收支平衡”原则，在“保人员、保运转”的基础上，优先安排人员工资及绩效、五险二金、办公运行经费、学生奖助学金经费、教学实训设备设施及基础设施维修维护等各项支出。</w:t>
      </w:r>
    </w:p>
    <w:p>
      <w:pPr>
        <w:ind w:firstLine="643" w:firstLineChars="200"/>
        <w:jc w:val="left"/>
        <w:rPr>
          <w:rFonts w:hint="eastAsia" w:ascii="宋体" w:hAnsi="宋体"/>
          <w:b/>
          <w:sz w:val="32"/>
          <w:szCs w:val="32"/>
        </w:rPr>
      </w:pPr>
      <w:r>
        <w:rPr>
          <w:rFonts w:hint="eastAsia" w:ascii="宋体" w:hAnsi="宋体"/>
          <w:b/>
          <w:sz w:val="32"/>
          <w:szCs w:val="32"/>
        </w:rPr>
        <w:t>三、2021年财政拨款收支预算情况</w:t>
      </w:r>
    </w:p>
    <w:p>
      <w:pPr>
        <w:ind w:firstLine="640"/>
        <w:jc w:val="left"/>
        <w:rPr>
          <w:rFonts w:hint="eastAsia" w:ascii="宋体" w:hAnsi="宋体"/>
          <w:sz w:val="32"/>
          <w:szCs w:val="32"/>
        </w:rPr>
      </w:pPr>
      <w:r>
        <w:rPr>
          <w:rFonts w:hint="eastAsia" w:ascii="宋体" w:hAnsi="宋体"/>
          <w:sz w:val="32"/>
          <w:szCs w:val="32"/>
        </w:rPr>
        <w:t>学院2021年财政拨款收支总预算</w:t>
      </w:r>
      <w:r>
        <w:rPr>
          <w:rFonts w:hint="eastAsia" w:ascii="宋体" w:hAnsi="宋体" w:cs="仿宋_GB2312"/>
          <w:sz w:val="32"/>
          <w:szCs w:val="32"/>
        </w:rPr>
        <w:t>30690.44</w:t>
      </w:r>
      <w:r>
        <w:rPr>
          <w:rFonts w:hint="eastAsia" w:ascii="宋体" w:hAnsi="宋体"/>
          <w:sz w:val="32"/>
          <w:szCs w:val="32"/>
        </w:rPr>
        <w:t>万元。其中，其中，收入总计30690.44万元，包括一般公共预算本年收入23846.81万元、上年结转6843.63万元。政府性基金预算本年收入</w:t>
      </w:r>
      <w:r>
        <w:rPr>
          <w:rFonts w:hint="eastAsia" w:ascii="宋体" w:hAnsi="宋体"/>
          <w:sz w:val="32"/>
          <w:szCs w:val="32"/>
          <w:lang w:val="en-US" w:eastAsia="zh-CN"/>
        </w:rPr>
        <w:t>为0</w:t>
      </w:r>
      <w:r>
        <w:rPr>
          <w:rFonts w:hint="eastAsia" w:ascii="宋体" w:hAnsi="宋体"/>
          <w:sz w:val="32"/>
          <w:szCs w:val="32"/>
        </w:rPr>
        <w:t>、上年结转</w:t>
      </w:r>
      <w:r>
        <w:rPr>
          <w:rFonts w:hint="eastAsia" w:ascii="宋体" w:hAnsi="宋体"/>
          <w:sz w:val="32"/>
          <w:szCs w:val="32"/>
          <w:lang w:val="en-US" w:eastAsia="zh-CN"/>
        </w:rPr>
        <w:t>为0</w:t>
      </w:r>
      <w:r>
        <w:rPr>
          <w:rFonts w:hint="eastAsia" w:ascii="宋体" w:hAnsi="宋体"/>
          <w:sz w:val="32"/>
          <w:szCs w:val="32"/>
        </w:rPr>
        <w:t>。支出总计30690.44万元，包括</w:t>
      </w:r>
      <w:r>
        <w:rPr>
          <w:rFonts w:hint="eastAsia" w:ascii="宋体" w:hAnsi="宋体"/>
          <w:sz w:val="32"/>
          <w:szCs w:val="32"/>
          <w:lang w:val="en-US" w:eastAsia="zh-CN"/>
        </w:rPr>
        <w:t>教育</w:t>
      </w:r>
      <w:r>
        <w:rPr>
          <w:rFonts w:hint="eastAsia" w:ascii="宋体" w:hAnsi="宋体"/>
          <w:sz w:val="32"/>
          <w:szCs w:val="32"/>
        </w:rPr>
        <w:t>支出28831.26万元、社会保障和就业支出1005.66万元、卫生健康支出348.8万元、住房保障支出504.72</w:t>
      </w:r>
      <w:r>
        <w:rPr>
          <w:rFonts w:hint="eastAsia" w:ascii="宋体" w:hAnsi="宋体"/>
          <w:sz w:val="32"/>
          <w:szCs w:val="32"/>
          <w:lang w:val="en-US" w:eastAsia="zh-CN"/>
        </w:rPr>
        <w:t>万元</w:t>
      </w:r>
      <w:r>
        <w:rPr>
          <w:rFonts w:hint="eastAsia" w:ascii="宋体" w:hAnsi="宋体"/>
          <w:sz w:val="32"/>
          <w:szCs w:val="32"/>
        </w:rPr>
        <w:t>。</w:t>
      </w:r>
    </w:p>
    <w:p>
      <w:pPr>
        <w:ind w:firstLine="640"/>
        <w:jc w:val="left"/>
        <w:rPr>
          <w:rFonts w:hint="eastAsia" w:ascii="宋体" w:hAnsi="宋体"/>
          <w:b/>
          <w:sz w:val="32"/>
          <w:szCs w:val="32"/>
        </w:rPr>
      </w:pPr>
      <w:r>
        <w:rPr>
          <w:rFonts w:hint="eastAsia" w:ascii="宋体" w:hAnsi="宋体"/>
          <w:b/>
          <w:sz w:val="32"/>
          <w:szCs w:val="32"/>
        </w:rPr>
        <w:t>四、2021年一般公共预算当年拨款情况</w:t>
      </w:r>
    </w:p>
    <w:p>
      <w:pPr>
        <w:ind w:firstLine="640"/>
        <w:jc w:val="left"/>
        <w:rPr>
          <w:rFonts w:ascii="宋体" w:hAnsi="宋体"/>
          <w:sz w:val="32"/>
          <w:szCs w:val="32"/>
        </w:rPr>
      </w:pPr>
      <w:r>
        <w:rPr>
          <w:rFonts w:hint="eastAsia" w:ascii="宋体" w:hAnsi="宋体"/>
          <w:sz w:val="32"/>
          <w:szCs w:val="32"/>
        </w:rPr>
        <w:t>（一）一般公共预算当年规模变化情况</w:t>
      </w:r>
    </w:p>
    <w:p>
      <w:pPr>
        <w:ind w:firstLine="640" w:firstLineChars="200"/>
        <w:rPr>
          <w:rFonts w:hint="eastAsia" w:ascii="宋体" w:hAnsi="宋体"/>
          <w:color w:val="FF0000"/>
          <w:sz w:val="32"/>
          <w:szCs w:val="32"/>
        </w:rPr>
      </w:pPr>
      <w:r>
        <w:rPr>
          <w:rFonts w:hint="eastAsia" w:ascii="宋体" w:hAnsi="宋体"/>
          <w:sz w:val="32"/>
          <w:szCs w:val="32"/>
        </w:rPr>
        <w:t>学院2021年一般公共预算当年拨款</w:t>
      </w:r>
      <w:r>
        <w:rPr>
          <w:rFonts w:hint="eastAsia" w:ascii="宋体" w:hAnsi="宋体" w:cs="仿宋_GB2312"/>
          <w:sz w:val="32"/>
          <w:szCs w:val="32"/>
        </w:rPr>
        <w:t>23846.81</w:t>
      </w:r>
      <w:r>
        <w:rPr>
          <w:rFonts w:hint="eastAsia" w:ascii="宋体" w:hAnsi="宋体"/>
          <w:sz w:val="32"/>
          <w:szCs w:val="32"/>
        </w:rPr>
        <w:t>万元，比上年预算数</w:t>
      </w:r>
      <w:r>
        <w:rPr>
          <w:rFonts w:hint="eastAsia" w:ascii="宋体" w:hAnsi="宋体" w:cs="仿宋_GB2312"/>
          <w:sz w:val="32"/>
          <w:szCs w:val="32"/>
        </w:rPr>
        <w:t>增加11908.11</w:t>
      </w:r>
      <w:r>
        <w:rPr>
          <w:rFonts w:hint="eastAsia" w:ascii="宋体" w:hAnsi="宋体"/>
          <w:sz w:val="32"/>
          <w:szCs w:val="32"/>
        </w:rPr>
        <w:t>万元，主要原因是人员工资正常晋升、五险二金及人员变动，以及现代职业教育质量提升计划专项资金项目纳入2021年预算。</w:t>
      </w:r>
    </w:p>
    <w:p>
      <w:pPr>
        <w:ind w:firstLine="640" w:firstLineChars="200"/>
        <w:rPr>
          <w:rFonts w:ascii="宋体" w:hAnsi="宋体"/>
          <w:color w:val="FF0000"/>
          <w:sz w:val="32"/>
          <w:szCs w:val="32"/>
        </w:rPr>
      </w:pPr>
      <w:r>
        <w:rPr>
          <w:rFonts w:hint="eastAsia" w:ascii="宋体" w:hAnsi="宋体"/>
          <w:sz w:val="32"/>
          <w:szCs w:val="32"/>
        </w:rPr>
        <w:t>（二）一般公共预算当年拨款结构情况</w:t>
      </w:r>
    </w:p>
    <w:p>
      <w:pPr>
        <w:ind w:firstLine="800" w:firstLineChars="250"/>
        <w:rPr>
          <w:rFonts w:ascii="宋体" w:hAnsi="宋体"/>
          <w:sz w:val="32"/>
          <w:szCs w:val="32"/>
        </w:rPr>
      </w:pPr>
      <w:r>
        <w:rPr>
          <w:rFonts w:hint="eastAsia" w:ascii="宋体" w:hAnsi="宋体"/>
          <w:sz w:val="32"/>
          <w:szCs w:val="32"/>
        </w:rPr>
        <w:t>教育（类）</w:t>
      </w:r>
      <w:r>
        <w:rPr>
          <w:rFonts w:hint="eastAsia" w:ascii="宋体" w:hAnsi="宋体" w:cs="仿宋_GB2312"/>
          <w:sz w:val="32"/>
          <w:szCs w:val="32"/>
        </w:rPr>
        <w:t>支出21997.63</w:t>
      </w:r>
      <w:r>
        <w:rPr>
          <w:rFonts w:hint="eastAsia" w:ascii="宋体" w:hAnsi="宋体"/>
          <w:sz w:val="32"/>
          <w:szCs w:val="32"/>
        </w:rPr>
        <w:t>万元，占</w:t>
      </w:r>
      <w:r>
        <w:rPr>
          <w:rFonts w:hint="eastAsia" w:ascii="宋体" w:hAnsi="宋体" w:cs="仿宋_GB2312"/>
          <w:sz w:val="32"/>
          <w:szCs w:val="32"/>
        </w:rPr>
        <w:t>92.25</w:t>
      </w:r>
      <w:r>
        <w:rPr>
          <w:rFonts w:hint="eastAsia" w:ascii="宋体" w:hAnsi="宋体"/>
          <w:sz w:val="32"/>
          <w:szCs w:val="32"/>
        </w:rPr>
        <w:t>%；社会保障和就业支出</w:t>
      </w:r>
      <w:r>
        <w:rPr>
          <w:rFonts w:hint="eastAsia" w:ascii="宋体" w:hAnsi="宋体" w:cs="仿宋_GB2312"/>
          <w:sz w:val="32"/>
          <w:szCs w:val="32"/>
        </w:rPr>
        <w:t>995.66</w:t>
      </w:r>
      <w:r>
        <w:rPr>
          <w:rFonts w:hint="eastAsia" w:ascii="宋体" w:hAnsi="宋体"/>
          <w:sz w:val="32"/>
          <w:szCs w:val="32"/>
        </w:rPr>
        <w:t>万元，占</w:t>
      </w:r>
      <w:r>
        <w:rPr>
          <w:rFonts w:hint="eastAsia" w:ascii="宋体" w:hAnsi="宋体" w:cs="仿宋_GB2312"/>
          <w:sz w:val="32"/>
          <w:szCs w:val="32"/>
        </w:rPr>
        <w:t>4.18</w:t>
      </w:r>
      <w:r>
        <w:rPr>
          <w:rFonts w:hint="eastAsia" w:ascii="宋体" w:hAnsi="宋体"/>
          <w:sz w:val="32"/>
          <w:szCs w:val="32"/>
        </w:rPr>
        <w:t>%；卫生健康支出348.8万元，占1.46%； 住房保障支出504.72万元，占2.11%。</w:t>
      </w:r>
    </w:p>
    <w:p>
      <w:pPr>
        <w:ind w:firstLine="640"/>
        <w:jc w:val="left"/>
        <w:rPr>
          <w:rFonts w:ascii="宋体" w:hAnsi="宋体"/>
          <w:sz w:val="32"/>
          <w:szCs w:val="32"/>
        </w:rPr>
      </w:pPr>
      <w:r>
        <w:rPr>
          <w:rFonts w:hint="eastAsia" w:ascii="宋体" w:hAnsi="宋体"/>
          <w:sz w:val="32"/>
          <w:szCs w:val="32"/>
        </w:rPr>
        <w:t>（三）一般公共预算当年拨款具体使用情况</w:t>
      </w:r>
    </w:p>
    <w:p>
      <w:pPr>
        <w:ind w:firstLine="640" w:firstLineChars="200"/>
        <w:rPr>
          <w:rFonts w:ascii="宋体" w:hAnsi="宋体"/>
          <w:color w:val="FF0000"/>
          <w:sz w:val="32"/>
          <w:szCs w:val="32"/>
        </w:rPr>
      </w:pPr>
      <w:r>
        <w:rPr>
          <w:rFonts w:hint="eastAsia" w:ascii="宋体" w:hAnsi="宋体" w:cs="仿宋_GB2312"/>
          <w:sz w:val="32"/>
          <w:szCs w:val="32"/>
        </w:rPr>
        <w:t>1.教育支出（类）职业教育（款）高等职业教育（项）2021</w:t>
      </w:r>
      <w:r>
        <w:rPr>
          <w:rFonts w:hint="eastAsia" w:ascii="宋体" w:hAnsi="宋体"/>
          <w:sz w:val="32"/>
          <w:szCs w:val="32"/>
        </w:rPr>
        <w:t>年预算数为</w:t>
      </w:r>
      <w:r>
        <w:rPr>
          <w:rFonts w:hint="eastAsia" w:ascii="宋体" w:hAnsi="宋体" w:cs="仿宋_GB2312"/>
          <w:sz w:val="32"/>
          <w:szCs w:val="32"/>
        </w:rPr>
        <w:t>21997.63</w:t>
      </w:r>
      <w:r>
        <w:rPr>
          <w:rFonts w:hint="eastAsia" w:ascii="宋体" w:hAnsi="宋体"/>
          <w:sz w:val="32"/>
          <w:szCs w:val="32"/>
        </w:rPr>
        <w:t>万元，比上年预算数</w:t>
      </w:r>
      <w:r>
        <w:rPr>
          <w:rFonts w:hint="eastAsia" w:ascii="宋体" w:hAnsi="宋体" w:cs="仿宋_GB2312"/>
          <w:sz w:val="32"/>
          <w:szCs w:val="32"/>
        </w:rPr>
        <w:t>增加11795.94</w:t>
      </w:r>
      <w:r>
        <w:rPr>
          <w:rFonts w:hint="eastAsia" w:ascii="宋体" w:hAnsi="宋体"/>
          <w:sz w:val="32"/>
          <w:szCs w:val="32"/>
        </w:rPr>
        <w:t>万元，主要原因是人员工资正常晋升及人员变动，以及现代职业教育质量提升计划专项资金项目纳入2021年预算。</w:t>
      </w:r>
    </w:p>
    <w:p>
      <w:pPr>
        <w:ind w:firstLine="640" w:firstLineChars="200"/>
        <w:rPr>
          <w:rFonts w:ascii="宋体" w:hAnsi="宋体"/>
          <w:sz w:val="32"/>
          <w:szCs w:val="32"/>
        </w:rPr>
      </w:pPr>
      <w:r>
        <w:rPr>
          <w:rFonts w:hint="eastAsia" w:ascii="宋体" w:hAnsi="宋体"/>
          <w:sz w:val="32"/>
          <w:szCs w:val="32"/>
        </w:rPr>
        <w:t>2.社会保障和就业支出</w:t>
      </w:r>
      <w:r>
        <w:rPr>
          <w:rFonts w:hint="eastAsia" w:ascii="宋体" w:hAnsi="宋体" w:cs="仿宋_GB2312"/>
          <w:sz w:val="32"/>
          <w:szCs w:val="32"/>
        </w:rPr>
        <w:t>（类）行政事业单位养老支出（款）机关事业单位基本养老保险缴费支出（项）2021</w:t>
      </w:r>
      <w:r>
        <w:rPr>
          <w:rFonts w:hint="eastAsia" w:ascii="宋体" w:hAnsi="宋体"/>
          <w:sz w:val="32"/>
          <w:szCs w:val="32"/>
        </w:rPr>
        <w:t>年预算数为</w:t>
      </w:r>
      <w:r>
        <w:rPr>
          <w:rFonts w:hint="eastAsia" w:ascii="宋体" w:hAnsi="宋体" w:cs="仿宋_GB2312"/>
          <w:sz w:val="32"/>
          <w:szCs w:val="32"/>
        </w:rPr>
        <w:t>656.57</w:t>
      </w:r>
      <w:r>
        <w:rPr>
          <w:rFonts w:hint="eastAsia" w:ascii="宋体" w:hAnsi="宋体"/>
          <w:sz w:val="32"/>
          <w:szCs w:val="32"/>
        </w:rPr>
        <w:t>万元，比上年预算数</w:t>
      </w:r>
      <w:r>
        <w:rPr>
          <w:rFonts w:hint="eastAsia" w:ascii="宋体" w:hAnsi="宋体" w:cs="仿宋_GB2312"/>
          <w:sz w:val="32"/>
          <w:szCs w:val="32"/>
        </w:rPr>
        <w:t>增加40.47</w:t>
      </w:r>
      <w:r>
        <w:rPr>
          <w:rFonts w:hint="eastAsia" w:ascii="宋体" w:hAnsi="宋体"/>
          <w:sz w:val="32"/>
          <w:szCs w:val="32"/>
        </w:rPr>
        <w:t>万元，主要原因是人员工资正常晋升及人员变动。</w:t>
      </w:r>
    </w:p>
    <w:p>
      <w:pPr>
        <w:ind w:firstLine="640" w:firstLineChars="200"/>
        <w:rPr>
          <w:rFonts w:ascii="宋体" w:hAnsi="宋体"/>
          <w:sz w:val="32"/>
          <w:szCs w:val="32"/>
        </w:rPr>
      </w:pPr>
      <w:r>
        <w:rPr>
          <w:rFonts w:hint="eastAsia" w:ascii="宋体" w:hAnsi="宋体"/>
          <w:sz w:val="32"/>
          <w:szCs w:val="32"/>
        </w:rPr>
        <w:t>3. 社会保障和就业支出（类）行政事业单位养老支出（款）机关事业单位职业年金缴费支出（项）2021年预算数为328.28万元，比上年预算数增加20.23万元，主要原因是人员工资正常晋升及人员变动。</w:t>
      </w:r>
    </w:p>
    <w:p>
      <w:pPr>
        <w:ind w:firstLine="640" w:firstLineChars="200"/>
        <w:rPr>
          <w:rFonts w:ascii="宋体" w:hAnsi="宋体"/>
          <w:sz w:val="32"/>
          <w:szCs w:val="32"/>
        </w:rPr>
      </w:pPr>
      <w:r>
        <w:rPr>
          <w:rFonts w:hint="eastAsia" w:ascii="宋体" w:hAnsi="宋体"/>
          <w:sz w:val="32"/>
          <w:szCs w:val="32"/>
        </w:rPr>
        <w:t>4. 社会保障和就业支出（类）就业补助（款）职业培训补贴（项）2021年预算数为8.63万元，比上年预算数增加8.63万元，原因是2021年新增酒店业人才培养项目。</w:t>
      </w:r>
    </w:p>
    <w:p>
      <w:pPr>
        <w:ind w:firstLine="640" w:firstLineChars="200"/>
        <w:rPr>
          <w:rFonts w:ascii="宋体" w:hAnsi="宋体"/>
          <w:sz w:val="32"/>
          <w:szCs w:val="32"/>
        </w:rPr>
      </w:pPr>
      <w:r>
        <w:rPr>
          <w:rFonts w:hint="eastAsia" w:ascii="宋体" w:hAnsi="宋体"/>
          <w:sz w:val="32"/>
          <w:szCs w:val="32"/>
        </w:rPr>
        <w:t>5. 社会保障和就业支出（类）抚恤（款）其他优抚支出（项）2021年预算数为2.17万元，比上年预算数持平。</w:t>
      </w:r>
    </w:p>
    <w:p>
      <w:pPr>
        <w:ind w:firstLine="640" w:firstLineChars="200"/>
        <w:rPr>
          <w:rFonts w:ascii="宋体" w:hAnsi="宋体"/>
          <w:sz w:val="32"/>
          <w:szCs w:val="32"/>
        </w:rPr>
      </w:pPr>
      <w:r>
        <w:rPr>
          <w:rFonts w:hint="eastAsia" w:ascii="宋体" w:hAnsi="宋体"/>
          <w:sz w:val="32"/>
          <w:szCs w:val="32"/>
        </w:rPr>
        <w:t>6. 卫生健康支出（类）行政事业单位医疗（款）事业单位医疗（项）2021年预算数为348.8万元，比上年预算数增加21.5万元，主要原因是人员工资正常晋升及人员变动。</w:t>
      </w:r>
    </w:p>
    <w:p>
      <w:pPr>
        <w:ind w:firstLine="640"/>
        <w:rPr>
          <w:rFonts w:ascii="宋体" w:hAnsi="宋体"/>
          <w:sz w:val="32"/>
          <w:szCs w:val="32"/>
        </w:rPr>
      </w:pPr>
      <w:r>
        <w:rPr>
          <w:rFonts w:hint="eastAsia" w:ascii="宋体" w:hAnsi="宋体"/>
          <w:sz w:val="32"/>
          <w:szCs w:val="32"/>
        </w:rPr>
        <w:t>7. 住房保障支出（类）住房改革支出（款）住房公积金（项）2021年预算数为504.72万元，比上年预算数增加21.34万元，主要原因是人员工资正常晋升及人员变动。</w:t>
      </w:r>
    </w:p>
    <w:p>
      <w:pPr>
        <w:ind w:firstLine="640"/>
        <w:rPr>
          <w:rFonts w:ascii="宋体" w:hAnsi="宋体"/>
          <w:b/>
          <w:sz w:val="32"/>
          <w:szCs w:val="32"/>
        </w:rPr>
      </w:pPr>
      <w:r>
        <w:rPr>
          <w:rFonts w:hint="eastAsia" w:ascii="宋体" w:hAnsi="宋体"/>
          <w:b/>
          <w:sz w:val="32"/>
          <w:szCs w:val="32"/>
        </w:rPr>
        <w:t>五、2021年一般公共预算基本支出情况</w:t>
      </w:r>
    </w:p>
    <w:p>
      <w:pPr>
        <w:ind w:firstLine="640" w:firstLineChars="200"/>
        <w:rPr>
          <w:rFonts w:ascii="宋体" w:hAnsi="宋体"/>
          <w:sz w:val="32"/>
          <w:szCs w:val="32"/>
        </w:rPr>
      </w:pPr>
      <w:r>
        <w:rPr>
          <w:rFonts w:hint="eastAsia" w:ascii="宋体" w:hAnsi="宋体"/>
          <w:sz w:val="32"/>
          <w:szCs w:val="32"/>
        </w:rPr>
        <w:t>学院2021年一般公共预算基本支出为</w:t>
      </w:r>
      <w:r>
        <w:rPr>
          <w:rFonts w:hint="eastAsia" w:ascii="宋体" w:hAnsi="宋体" w:cs="仿宋_GB2312"/>
          <w:sz w:val="32"/>
          <w:szCs w:val="32"/>
        </w:rPr>
        <w:t>10447.75</w:t>
      </w:r>
      <w:r>
        <w:rPr>
          <w:rFonts w:hint="eastAsia" w:ascii="宋体" w:hAnsi="宋体"/>
          <w:sz w:val="32"/>
          <w:szCs w:val="32"/>
        </w:rPr>
        <w:t>万元，其中：一是人员经费</w:t>
      </w:r>
      <w:r>
        <w:rPr>
          <w:rFonts w:hint="eastAsia" w:ascii="宋体" w:hAnsi="宋体" w:cs="仿宋_GB2312"/>
          <w:sz w:val="32"/>
          <w:szCs w:val="32"/>
        </w:rPr>
        <w:t>7660.15</w:t>
      </w:r>
      <w:r>
        <w:rPr>
          <w:rFonts w:hint="eastAsia" w:ascii="宋体" w:hAnsi="宋体"/>
          <w:sz w:val="32"/>
          <w:szCs w:val="32"/>
        </w:rPr>
        <w:t>万元，主要包括：基本工资、津贴补贴、奖金、社会保障缴费、绩效工资等；二是公用经费</w:t>
      </w:r>
      <w:r>
        <w:rPr>
          <w:rFonts w:hint="eastAsia" w:ascii="宋体" w:hAnsi="宋体" w:cs="仿宋_GB2312"/>
          <w:sz w:val="32"/>
          <w:szCs w:val="32"/>
        </w:rPr>
        <w:t>2787.6</w:t>
      </w:r>
      <w:r>
        <w:rPr>
          <w:rFonts w:hint="eastAsia" w:ascii="宋体" w:hAnsi="宋体"/>
          <w:sz w:val="32"/>
          <w:szCs w:val="32"/>
        </w:rPr>
        <w:t>万元，主要包括：办公费、咨询费、手续费、水费、电费、差旅费、劳务费等。</w:t>
      </w:r>
    </w:p>
    <w:p>
      <w:pPr>
        <w:ind w:firstLine="643" w:firstLineChars="200"/>
        <w:rPr>
          <w:rFonts w:hint="eastAsia" w:ascii="宋体" w:hAnsi="宋体" w:cs="Times New Roman"/>
          <w:b/>
          <w:sz w:val="32"/>
          <w:szCs w:val="32"/>
          <w:shd w:val="clear" w:color="auto" w:fill="FFFFFF"/>
        </w:rPr>
      </w:pPr>
      <w:r>
        <w:rPr>
          <w:rFonts w:hint="eastAsia" w:ascii="宋体" w:hAnsi="宋体" w:cs="Times New Roman"/>
          <w:b/>
          <w:sz w:val="32"/>
          <w:szCs w:val="32"/>
          <w:shd w:val="clear" w:color="auto" w:fill="FFFFFF"/>
        </w:rPr>
        <w:t>六、</w:t>
      </w:r>
      <w:r>
        <w:rPr>
          <w:rFonts w:hint="eastAsia" w:ascii="宋体" w:hAnsi="宋体"/>
          <w:b/>
          <w:sz w:val="32"/>
          <w:szCs w:val="32"/>
        </w:rPr>
        <w:t>2021年</w:t>
      </w:r>
      <w:r>
        <w:rPr>
          <w:rFonts w:ascii="宋体" w:hAnsi="宋体" w:cs="Times New Roman"/>
          <w:b/>
          <w:sz w:val="32"/>
          <w:szCs w:val="32"/>
          <w:shd w:val="clear" w:color="auto" w:fill="FFFFFF"/>
        </w:rPr>
        <w:t>“三公”经费预算情况</w:t>
      </w:r>
    </w:p>
    <w:p>
      <w:pPr>
        <w:numPr>
          <w:ilvl w:val="0"/>
          <w:numId w:val="1"/>
        </w:numPr>
        <w:ind w:firstLine="640" w:firstLineChars="200"/>
        <w:rPr>
          <w:rFonts w:hint="eastAsia" w:ascii="宋体" w:hAnsi="宋体" w:cs="Times New Roman"/>
          <w:sz w:val="32"/>
          <w:szCs w:val="32"/>
          <w:shd w:val="clear" w:color="auto" w:fill="FFFFFF"/>
        </w:rPr>
      </w:pPr>
      <w:r>
        <w:rPr>
          <w:rFonts w:hint="eastAsia" w:ascii="宋体" w:hAnsi="宋体"/>
          <w:sz w:val="32"/>
          <w:szCs w:val="32"/>
        </w:rPr>
        <w:t>学院2021年一般公共预算“三公”经费预算数为</w:t>
      </w:r>
      <w:r>
        <w:rPr>
          <w:rFonts w:hint="eastAsia" w:ascii="宋体" w:hAnsi="宋体" w:cs="仿宋_GB2312"/>
          <w:sz w:val="32"/>
          <w:szCs w:val="32"/>
        </w:rPr>
        <w:t>78.06</w:t>
      </w:r>
      <w:r>
        <w:rPr>
          <w:rFonts w:hint="eastAsia" w:ascii="宋体" w:hAnsi="宋体"/>
          <w:sz w:val="32"/>
          <w:szCs w:val="32"/>
        </w:rPr>
        <w:t>万元，其中：</w:t>
      </w:r>
      <w:r>
        <w:rPr>
          <w:rFonts w:ascii="宋体" w:hAnsi="宋体" w:cs="Times New Roman"/>
          <w:sz w:val="32"/>
          <w:szCs w:val="32"/>
          <w:shd w:val="clear" w:color="auto" w:fill="FFFFFF"/>
        </w:rPr>
        <w:t>因公出国（境）经费</w:t>
      </w:r>
      <w:r>
        <w:rPr>
          <w:rFonts w:hint="eastAsia" w:ascii="宋体" w:hAnsi="宋体" w:cs="仿宋_GB2312"/>
          <w:sz w:val="32"/>
          <w:szCs w:val="32"/>
        </w:rPr>
        <w:t>49.9</w:t>
      </w:r>
      <w:r>
        <w:rPr>
          <w:rFonts w:hint="eastAsia" w:ascii="宋体" w:hAnsi="宋体"/>
          <w:sz w:val="32"/>
          <w:szCs w:val="32"/>
        </w:rPr>
        <w:t>万元</w:t>
      </w:r>
      <w:r>
        <w:rPr>
          <w:rFonts w:ascii="宋体" w:hAnsi="宋体" w:cs="Times New Roman"/>
          <w:sz w:val="32"/>
          <w:szCs w:val="32"/>
          <w:shd w:val="clear" w:color="auto" w:fill="FFFFFF"/>
        </w:rPr>
        <w:t>，与</w:t>
      </w:r>
      <w:r>
        <w:rPr>
          <w:rFonts w:hint="eastAsia" w:ascii="宋体" w:hAnsi="宋体" w:cs="Times New Roman"/>
          <w:sz w:val="32"/>
          <w:szCs w:val="32"/>
          <w:shd w:val="clear" w:color="auto" w:fill="FFFFFF"/>
        </w:rPr>
        <w:t>上</w:t>
      </w:r>
      <w:r>
        <w:rPr>
          <w:rFonts w:ascii="宋体" w:hAnsi="宋体" w:cs="Times New Roman"/>
          <w:sz w:val="32"/>
          <w:szCs w:val="32"/>
          <w:shd w:val="clear" w:color="auto" w:fill="FFFFFF"/>
        </w:rPr>
        <w:t>年预算持平</w:t>
      </w:r>
      <w:r>
        <w:rPr>
          <w:rFonts w:hint="eastAsia" w:ascii="宋体" w:hAnsi="宋体"/>
          <w:sz w:val="32"/>
          <w:szCs w:val="32"/>
        </w:rPr>
        <w:t>，因疫情原因未能安排2021年出国（境）活动；</w:t>
      </w:r>
      <w:r>
        <w:rPr>
          <w:rFonts w:ascii="宋体" w:hAnsi="宋体"/>
          <w:sz w:val="32"/>
          <w:szCs w:val="32"/>
        </w:rPr>
        <w:t>公务用车购置及运行费</w:t>
      </w:r>
      <w:r>
        <w:rPr>
          <w:rFonts w:hint="eastAsia" w:ascii="宋体" w:hAnsi="宋体"/>
          <w:sz w:val="32"/>
          <w:szCs w:val="32"/>
        </w:rPr>
        <w:t>23.8万元，全部用于公务用车</w:t>
      </w:r>
      <w:r>
        <w:rPr>
          <w:rFonts w:ascii="宋体" w:hAnsi="宋体"/>
          <w:sz w:val="32"/>
          <w:szCs w:val="32"/>
        </w:rPr>
        <w:t>运行</w:t>
      </w:r>
      <w:r>
        <w:rPr>
          <w:rFonts w:hint="eastAsia" w:ascii="宋体" w:hAnsi="宋体"/>
          <w:sz w:val="32"/>
          <w:szCs w:val="32"/>
        </w:rPr>
        <w:t>维护</w:t>
      </w:r>
      <w:r>
        <w:rPr>
          <w:rFonts w:ascii="宋体" w:hAnsi="宋体"/>
          <w:sz w:val="32"/>
          <w:szCs w:val="32"/>
        </w:rPr>
        <w:t>，较</w:t>
      </w:r>
      <w:r>
        <w:rPr>
          <w:rFonts w:hint="eastAsia" w:ascii="宋体" w:hAnsi="宋体"/>
          <w:sz w:val="32"/>
          <w:szCs w:val="32"/>
        </w:rPr>
        <w:t>上</w:t>
      </w:r>
      <w:r>
        <w:rPr>
          <w:rFonts w:ascii="宋体" w:hAnsi="宋体"/>
          <w:sz w:val="32"/>
          <w:szCs w:val="32"/>
        </w:rPr>
        <w:t>年预算下降</w:t>
      </w:r>
      <w:r>
        <w:rPr>
          <w:rFonts w:hint="eastAsia" w:ascii="宋体" w:hAnsi="宋体"/>
          <w:sz w:val="32"/>
          <w:szCs w:val="32"/>
        </w:rPr>
        <w:t>15</w:t>
      </w:r>
      <w:r>
        <w:rPr>
          <w:rFonts w:ascii="宋体" w:hAnsi="宋体"/>
          <w:sz w:val="32"/>
          <w:szCs w:val="32"/>
        </w:rPr>
        <w:t>%</w:t>
      </w:r>
      <w:r>
        <w:rPr>
          <w:rFonts w:hint="eastAsia" w:ascii="宋体" w:hAnsi="宋体"/>
          <w:sz w:val="32"/>
          <w:szCs w:val="32"/>
        </w:rPr>
        <w:t>，</w:t>
      </w:r>
      <w:r>
        <w:rPr>
          <w:rFonts w:ascii="宋体" w:hAnsi="宋体"/>
          <w:sz w:val="32"/>
          <w:szCs w:val="32"/>
        </w:rPr>
        <w:t>下降的主要原因</w:t>
      </w:r>
      <w:r>
        <w:rPr>
          <w:rFonts w:hint="eastAsia" w:ascii="宋体" w:hAnsi="宋体"/>
          <w:sz w:val="32"/>
          <w:szCs w:val="32"/>
        </w:rPr>
        <w:t>节约车辆燃油费和减少车辆维修费</w:t>
      </w:r>
      <w:r>
        <w:rPr>
          <w:rFonts w:hint="eastAsia" w:ascii="宋体" w:hAnsi="宋体" w:cs="Times New Roman"/>
          <w:sz w:val="32"/>
          <w:szCs w:val="32"/>
          <w:shd w:val="clear" w:color="auto" w:fill="FFFFFF"/>
        </w:rPr>
        <w:t>；</w:t>
      </w:r>
      <w:r>
        <w:rPr>
          <w:rFonts w:ascii="宋体" w:hAnsi="宋体" w:cs="Times New Roman"/>
          <w:sz w:val="32"/>
          <w:szCs w:val="32"/>
        </w:rPr>
        <w:t>公务接待费</w:t>
      </w:r>
      <w:r>
        <w:rPr>
          <w:rFonts w:hint="eastAsia" w:ascii="宋体" w:hAnsi="宋体" w:cs="仿宋_GB2312"/>
          <w:sz w:val="32"/>
          <w:szCs w:val="32"/>
        </w:rPr>
        <w:t>4.36</w:t>
      </w:r>
      <w:r>
        <w:rPr>
          <w:rFonts w:ascii="宋体" w:hAnsi="宋体" w:cs="Times New Roman"/>
          <w:sz w:val="32"/>
          <w:szCs w:val="32"/>
          <w:shd w:val="clear" w:color="auto" w:fill="FFFFFF"/>
        </w:rPr>
        <w:t>万元，与</w:t>
      </w:r>
      <w:r>
        <w:rPr>
          <w:rFonts w:hint="eastAsia" w:ascii="宋体" w:hAnsi="宋体" w:cs="Times New Roman"/>
          <w:sz w:val="32"/>
          <w:szCs w:val="32"/>
          <w:shd w:val="clear" w:color="auto" w:fill="FFFFFF"/>
        </w:rPr>
        <w:t>上</w:t>
      </w:r>
      <w:r>
        <w:rPr>
          <w:rFonts w:ascii="宋体" w:hAnsi="宋体" w:cs="Times New Roman"/>
          <w:sz w:val="32"/>
          <w:szCs w:val="32"/>
          <w:shd w:val="clear" w:color="auto" w:fill="FFFFFF"/>
        </w:rPr>
        <w:t>年预算持平</w:t>
      </w:r>
      <w:r>
        <w:rPr>
          <w:rFonts w:hint="eastAsia" w:ascii="宋体" w:hAnsi="宋体" w:cs="Times New Roman"/>
          <w:sz w:val="32"/>
          <w:szCs w:val="32"/>
          <w:shd w:val="clear" w:color="auto" w:fill="FFFFFF"/>
        </w:rPr>
        <w:t>，计划接待</w:t>
      </w:r>
      <w:r>
        <w:rPr>
          <w:rFonts w:hint="eastAsia" w:ascii="宋体" w:hAnsi="宋体" w:cs="仿宋_GB2312"/>
          <w:sz w:val="32"/>
          <w:szCs w:val="32"/>
        </w:rPr>
        <w:t>45批290人次</w:t>
      </w:r>
      <w:r>
        <w:rPr>
          <w:rFonts w:hint="eastAsia" w:ascii="宋体" w:hAnsi="宋体" w:cs="Times New Roman"/>
          <w:sz w:val="32"/>
          <w:szCs w:val="32"/>
          <w:shd w:val="clear" w:color="auto" w:fill="FFFFFF"/>
        </w:rPr>
        <w:t>。</w:t>
      </w:r>
    </w:p>
    <w:p>
      <w:pPr>
        <w:numPr>
          <w:ilvl w:val="0"/>
          <w:numId w:val="1"/>
        </w:numPr>
        <w:ind w:left="0" w:leftChars="0" w:firstLine="640" w:firstLineChars="200"/>
        <w:rPr>
          <w:rFonts w:hint="eastAsia" w:ascii="宋体" w:hAnsi="宋体" w:cs="Times New Roman"/>
          <w:sz w:val="32"/>
          <w:szCs w:val="32"/>
          <w:shd w:val="clear" w:color="auto" w:fill="FFFFFF"/>
          <w:lang w:eastAsia="zh-CN"/>
        </w:rPr>
      </w:pPr>
      <w:r>
        <w:rPr>
          <w:rFonts w:hint="eastAsia" w:ascii="宋体" w:hAnsi="宋体" w:cs="Times New Roman"/>
          <w:sz w:val="32"/>
          <w:szCs w:val="32"/>
          <w:shd w:val="clear" w:color="auto" w:fill="FFFFFF"/>
        </w:rPr>
        <w:t>学院2021年政府性基金预算“三公”经费预算数为</w:t>
      </w:r>
      <w:r>
        <w:rPr>
          <w:rFonts w:hint="eastAsia" w:ascii="宋体" w:hAnsi="宋体" w:cs="Times New Roman"/>
          <w:sz w:val="32"/>
          <w:szCs w:val="32"/>
          <w:shd w:val="clear" w:color="auto" w:fill="FFFFFF"/>
          <w:lang w:val="en-US" w:eastAsia="zh-CN"/>
        </w:rPr>
        <w:t>0</w:t>
      </w:r>
      <w:r>
        <w:rPr>
          <w:rFonts w:hint="eastAsia" w:ascii="宋体" w:hAnsi="宋体" w:cs="Times New Roman"/>
          <w:sz w:val="32"/>
          <w:szCs w:val="32"/>
          <w:shd w:val="clear" w:color="auto" w:fill="FFFFFF"/>
        </w:rPr>
        <w:t>万元</w:t>
      </w:r>
      <w:r>
        <w:rPr>
          <w:rFonts w:hint="eastAsia" w:ascii="宋体" w:hAnsi="宋体" w:cs="Times New Roman"/>
          <w:sz w:val="32"/>
          <w:szCs w:val="32"/>
          <w:shd w:val="clear" w:color="auto" w:fill="FFFFFF"/>
          <w:lang w:eastAsia="zh-CN"/>
        </w:rPr>
        <w:t>。</w:t>
      </w:r>
    </w:p>
    <w:p>
      <w:pPr>
        <w:ind w:firstLine="643" w:firstLineChars="200"/>
        <w:rPr>
          <w:rFonts w:hint="eastAsia" w:ascii="宋体" w:hAnsi="宋体" w:cs="Times New Roman"/>
          <w:b/>
          <w:sz w:val="32"/>
          <w:szCs w:val="32"/>
          <w:shd w:val="clear" w:color="auto" w:fill="FFFFFF"/>
          <w:lang w:eastAsia="zh-CN"/>
        </w:rPr>
      </w:pPr>
      <w:r>
        <w:rPr>
          <w:rFonts w:hint="eastAsia" w:ascii="宋体" w:hAnsi="宋体" w:cs="Times New Roman"/>
          <w:b/>
          <w:sz w:val="32"/>
          <w:szCs w:val="32"/>
          <w:shd w:val="clear" w:color="auto" w:fill="FFFFFF"/>
          <w:lang w:val="en-US" w:eastAsia="zh-CN"/>
        </w:rPr>
        <w:t>七</w:t>
      </w:r>
      <w:r>
        <w:rPr>
          <w:rFonts w:hint="eastAsia" w:ascii="宋体" w:hAnsi="宋体" w:cs="Times New Roman"/>
          <w:b/>
          <w:sz w:val="32"/>
          <w:szCs w:val="32"/>
          <w:shd w:val="clear" w:color="auto" w:fill="FFFFFF"/>
          <w:lang w:eastAsia="zh-CN"/>
        </w:rPr>
        <w:t>、</w:t>
      </w:r>
      <w:r>
        <w:rPr>
          <w:rFonts w:hint="eastAsia" w:ascii="宋体" w:hAnsi="宋体" w:cs="Times New Roman"/>
          <w:b/>
          <w:sz w:val="32"/>
          <w:szCs w:val="32"/>
          <w:shd w:val="clear" w:color="auto" w:fill="FFFFFF"/>
          <w:lang w:val="en-US" w:eastAsia="zh-CN"/>
        </w:rPr>
        <w:t>2021</w:t>
      </w:r>
      <w:r>
        <w:rPr>
          <w:rFonts w:hint="eastAsia" w:ascii="宋体" w:hAnsi="宋体" w:cs="Times New Roman"/>
          <w:b/>
          <w:sz w:val="32"/>
          <w:szCs w:val="32"/>
          <w:shd w:val="clear" w:color="auto" w:fill="FFFFFF"/>
          <w:lang w:eastAsia="zh-CN"/>
        </w:rPr>
        <w:t>年政府性基金预算当年拨款情况说明</w:t>
      </w:r>
    </w:p>
    <w:p>
      <w:pPr>
        <w:numPr>
          <w:numId w:val="0"/>
        </w:numPr>
        <w:ind w:leftChars="200" w:firstLine="640"/>
        <w:rPr>
          <w:rFonts w:hint="eastAsia" w:ascii="宋体" w:hAnsi="宋体" w:cs="Times New Roman"/>
          <w:sz w:val="32"/>
          <w:szCs w:val="32"/>
          <w:shd w:val="clear" w:color="auto" w:fill="FFFFFF"/>
          <w:lang w:eastAsia="zh-CN"/>
        </w:rPr>
      </w:pPr>
      <w:r>
        <w:rPr>
          <w:rFonts w:hint="eastAsia" w:ascii="宋体" w:hAnsi="宋体" w:cs="Times New Roman"/>
          <w:sz w:val="32"/>
          <w:szCs w:val="32"/>
          <w:shd w:val="clear" w:color="auto" w:fill="FFFFFF"/>
          <w:lang w:eastAsia="zh-CN"/>
        </w:rPr>
        <w:t>2021年学院无政府性基金预算当年拨款。</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八</w:t>
      </w:r>
      <w:r>
        <w:rPr>
          <w:rFonts w:hint="eastAsia" w:ascii="黑体" w:hAnsi="黑体" w:eastAsia="黑体" w:cs="Times New Roman"/>
          <w:sz w:val="32"/>
          <w:shd w:val="clear" w:color="auto" w:fill="FFFFFF"/>
        </w:rPr>
        <w:t>、</w:t>
      </w:r>
      <w:r>
        <w:rPr>
          <w:rFonts w:hint="eastAsia" w:ascii="黑体" w:hAnsi="黑体" w:eastAsia="黑体"/>
          <w:sz w:val="32"/>
          <w:szCs w:val="32"/>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rPr>
        <w:t>学院</w:t>
      </w:r>
      <w:r>
        <w:rPr>
          <w:rFonts w:hint="eastAsia" w:ascii="仿宋_GB2312" w:hAnsi="黑体" w:eastAsia="仿宋_GB2312" w:cs="仿宋_GB2312"/>
          <w:sz w:val="32"/>
          <w:szCs w:val="32"/>
        </w:rPr>
        <w:t>所有收入和支出均纳入部门预算管理。收入包括：一般公共预算收入、财政专户管理资金收入、事业单位经营收入、</w:t>
      </w:r>
      <w:r>
        <w:rPr>
          <w:rFonts w:hint="eastAsia" w:ascii="仿宋_GB2312" w:hAnsi="黑体" w:eastAsia="仿宋_GB2312"/>
          <w:sz w:val="32"/>
          <w:szCs w:val="32"/>
        </w:rPr>
        <w:t>其他收入；支出包括：教育支出、社会保障和就业支出、卫生健康支出、住房保障支出。学院</w:t>
      </w:r>
      <w:r>
        <w:rPr>
          <w:rFonts w:hint="eastAsia" w:ascii="仿宋_GB2312" w:hAnsi="黑体" w:eastAsia="仿宋_GB2312" w:cs="仿宋_GB2312"/>
          <w:sz w:val="32"/>
          <w:szCs w:val="32"/>
        </w:rPr>
        <w:t>2021</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40618.13</w:t>
      </w:r>
      <w:r>
        <w:rPr>
          <w:rFonts w:hint="eastAsia" w:ascii="仿宋_GB2312" w:hAnsi="黑体" w:eastAsia="仿宋_GB2312"/>
          <w:sz w:val="32"/>
          <w:szCs w:val="32"/>
        </w:rPr>
        <w:t>万元。</w:t>
      </w:r>
    </w:p>
    <w:p>
      <w:pPr>
        <w:ind w:firstLine="643" w:firstLineChars="200"/>
        <w:rPr>
          <w:rFonts w:ascii="宋体" w:hAnsi="宋体" w:cs="Times New Roman"/>
          <w:b/>
          <w:sz w:val="32"/>
          <w:szCs w:val="32"/>
          <w:shd w:val="clear" w:color="auto" w:fill="FFFFFF"/>
        </w:rPr>
      </w:pPr>
      <w:r>
        <w:rPr>
          <w:rFonts w:hint="eastAsia" w:ascii="宋体" w:hAnsi="宋体" w:cs="Times New Roman"/>
          <w:b/>
          <w:sz w:val="32"/>
          <w:szCs w:val="32"/>
          <w:shd w:val="clear" w:color="auto" w:fill="FFFFFF"/>
          <w:lang w:val="en-US" w:eastAsia="zh-CN"/>
        </w:rPr>
        <w:t>九</w:t>
      </w:r>
      <w:r>
        <w:rPr>
          <w:rFonts w:hint="eastAsia" w:ascii="宋体" w:hAnsi="宋体" w:cs="Times New Roman"/>
          <w:b/>
          <w:sz w:val="32"/>
          <w:szCs w:val="32"/>
          <w:shd w:val="clear" w:color="auto" w:fill="FFFFFF"/>
        </w:rPr>
        <w:t>、</w:t>
      </w:r>
      <w:r>
        <w:rPr>
          <w:rFonts w:hint="eastAsia" w:ascii="宋体" w:hAnsi="宋体"/>
          <w:b/>
          <w:sz w:val="32"/>
          <w:szCs w:val="32"/>
        </w:rPr>
        <w:t>2021</w:t>
      </w:r>
      <w:r>
        <w:rPr>
          <w:rFonts w:ascii="宋体" w:hAnsi="宋体" w:cs="Times New Roman"/>
          <w:b/>
          <w:sz w:val="32"/>
          <w:szCs w:val="32"/>
          <w:shd w:val="clear" w:color="auto" w:fill="FFFFFF"/>
        </w:rPr>
        <w:t>年</w:t>
      </w:r>
      <w:r>
        <w:rPr>
          <w:rFonts w:hint="eastAsia" w:ascii="宋体" w:hAnsi="宋体" w:cs="Times New Roman"/>
          <w:b/>
          <w:sz w:val="32"/>
          <w:szCs w:val="32"/>
          <w:shd w:val="clear" w:color="auto" w:fill="FFFFFF"/>
        </w:rPr>
        <w:t>收入预算情况</w:t>
      </w:r>
    </w:p>
    <w:p>
      <w:pPr>
        <w:ind w:firstLine="640" w:firstLineChars="200"/>
        <w:rPr>
          <w:rFonts w:ascii="宋体" w:hAnsi="宋体"/>
          <w:sz w:val="32"/>
          <w:szCs w:val="32"/>
        </w:rPr>
      </w:pPr>
      <w:r>
        <w:rPr>
          <w:rFonts w:hint="eastAsia" w:ascii="宋体" w:hAnsi="宋体"/>
          <w:sz w:val="32"/>
          <w:szCs w:val="32"/>
        </w:rPr>
        <w:t>学院</w:t>
      </w:r>
      <w:r>
        <w:rPr>
          <w:rFonts w:hint="eastAsia" w:ascii="宋体" w:hAnsi="宋体" w:cs="仿宋_GB2312"/>
          <w:sz w:val="32"/>
          <w:szCs w:val="32"/>
        </w:rPr>
        <w:t>2021</w:t>
      </w:r>
      <w:r>
        <w:rPr>
          <w:rFonts w:hint="eastAsia" w:ascii="宋体" w:hAnsi="宋体"/>
          <w:sz w:val="32"/>
          <w:szCs w:val="32"/>
        </w:rPr>
        <w:t>年收入预算</w:t>
      </w:r>
      <w:r>
        <w:rPr>
          <w:rFonts w:hint="eastAsia" w:ascii="宋体" w:hAnsi="宋体" w:cs="仿宋_GB2312"/>
          <w:sz w:val="32"/>
          <w:szCs w:val="32"/>
        </w:rPr>
        <w:t>40618.13</w:t>
      </w:r>
      <w:r>
        <w:rPr>
          <w:rFonts w:hint="eastAsia" w:ascii="宋体" w:hAnsi="宋体"/>
          <w:sz w:val="32"/>
          <w:szCs w:val="32"/>
        </w:rPr>
        <w:t>万元，其中：上年结转</w:t>
      </w:r>
      <w:r>
        <w:rPr>
          <w:rFonts w:hint="eastAsia" w:ascii="宋体" w:hAnsi="宋体" w:cs="仿宋_GB2312"/>
          <w:sz w:val="32"/>
          <w:szCs w:val="32"/>
        </w:rPr>
        <w:t>8424.32</w:t>
      </w:r>
      <w:r>
        <w:rPr>
          <w:rFonts w:hint="eastAsia" w:ascii="宋体" w:hAnsi="宋体"/>
          <w:sz w:val="32"/>
          <w:szCs w:val="32"/>
        </w:rPr>
        <w:t>万元，占</w:t>
      </w:r>
      <w:r>
        <w:rPr>
          <w:rFonts w:hint="eastAsia" w:ascii="宋体" w:hAnsi="宋体" w:cs="仿宋_GB2312"/>
          <w:sz w:val="32"/>
          <w:szCs w:val="32"/>
        </w:rPr>
        <w:t>20.74</w:t>
      </w:r>
      <w:r>
        <w:rPr>
          <w:rFonts w:hint="eastAsia" w:ascii="宋体" w:hAnsi="宋体"/>
          <w:sz w:val="32"/>
          <w:szCs w:val="32"/>
        </w:rPr>
        <w:t>%；经费拨款收入</w:t>
      </w:r>
      <w:r>
        <w:rPr>
          <w:rFonts w:hint="eastAsia" w:ascii="宋体" w:hAnsi="宋体" w:cs="仿宋_GB2312"/>
          <w:sz w:val="32"/>
          <w:szCs w:val="32"/>
        </w:rPr>
        <w:t>23846.81</w:t>
      </w:r>
      <w:r>
        <w:rPr>
          <w:rFonts w:hint="eastAsia" w:ascii="宋体" w:hAnsi="宋体"/>
          <w:sz w:val="32"/>
          <w:szCs w:val="32"/>
        </w:rPr>
        <w:t>万元，占</w:t>
      </w:r>
      <w:r>
        <w:rPr>
          <w:rFonts w:hint="eastAsia" w:ascii="宋体" w:hAnsi="宋体" w:cs="仿宋_GB2312"/>
          <w:sz w:val="32"/>
          <w:szCs w:val="32"/>
        </w:rPr>
        <w:t>58.71</w:t>
      </w:r>
      <w:r>
        <w:rPr>
          <w:rFonts w:hint="eastAsia" w:ascii="宋体" w:hAnsi="宋体"/>
          <w:sz w:val="32"/>
          <w:szCs w:val="32"/>
        </w:rPr>
        <w:t>%；财政专户管理资金收入7850万元，占19.33%；事业单位经营收入45万元，占0.11%；其他收入452万元，占1.11%。</w:t>
      </w:r>
    </w:p>
    <w:p>
      <w:pPr>
        <w:ind w:firstLine="643" w:firstLineChars="200"/>
        <w:rPr>
          <w:rFonts w:ascii="宋体" w:hAnsi="宋体" w:cs="Times New Roman"/>
          <w:b/>
          <w:sz w:val="32"/>
          <w:szCs w:val="32"/>
          <w:shd w:val="clear" w:color="auto" w:fill="FFFFFF"/>
        </w:rPr>
      </w:pPr>
      <w:r>
        <w:rPr>
          <w:rFonts w:hint="eastAsia" w:ascii="宋体" w:hAnsi="宋体" w:cs="Times New Roman"/>
          <w:b/>
          <w:sz w:val="32"/>
          <w:szCs w:val="32"/>
          <w:shd w:val="clear" w:color="auto" w:fill="FFFFFF"/>
          <w:lang w:val="en-US" w:eastAsia="zh-CN"/>
        </w:rPr>
        <w:t>十</w:t>
      </w:r>
      <w:r>
        <w:rPr>
          <w:rFonts w:hint="eastAsia" w:ascii="宋体" w:hAnsi="宋体" w:cs="Times New Roman"/>
          <w:b/>
          <w:sz w:val="32"/>
          <w:szCs w:val="32"/>
          <w:shd w:val="clear" w:color="auto" w:fill="FFFFFF"/>
        </w:rPr>
        <w:t>、</w:t>
      </w:r>
      <w:r>
        <w:rPr>
          <w:rFonts w:hint="eastAsia" w:ascii="宋体" w:hAnsi="宋体"/>
          <w:b/>
          <w:sz w:val="32"/>
          <w:szCs w:val="32"/>
        </w:rPr>
        <w:t>2021</w:t>
      </w:r>
      <w:r>
        <w:rPr>
          <w:rFonts w:ascii="宋体" w:hAnsi="宋体" w:cs="Times New Roman"/>
          <w:b/>
          <w:sz w:val="32"/>
          <w:szCs w:val="32"/>
          <w:shd w:val="clear" w:color="auto" w:fill="FFFFFF"/>
        </w:rPr>
        <w:t>年</w:t>
      </w:r>
      <w:r>
        <w:rPr>
          <w:rFonts w:hint="eastAsia" w:ascii="宋体" w:hAnsi="宋体" w:cs="Times New Roman"/>
          <w:b/>
          <w:sz w:val="32"/>
          <w:szCs w:val="32"/>
          <w:shd w:val="clear" w:color="auto" w:fill="FFFFFF"/>
        </w:rPr>
        <w:t>支出预算情况</w:t>
      </w:r>
    </w:p>
    <w:p>
      <w:pPr>
        <w:ind w:firstLine="640" w:firstLineChars="200"/>
        <w:rPr>
          <w:rFonts w:ascii="宋体" w:hAnsi="宋体"/>
          <w:sz w:val="32"/>
          <w:szCs w:val="32"/>
        </w:rPr>
      </w:pPr>
      <w:r>
        <w:rPr>
          <w:rFonts w:hint="eastAsia" w:ascii="宋体" w:hAnsi="宋体"/>
          <w:sz w:val="32"/>
          <w:szCs w:val="32"/>
        </w:rPr>
        <w:t>学院</w:t>
      </w:r>
      <w:r>
        <w:rPr>
          <w:rFonts w:hint="eastAsia" w:ascii="宋体" w:hAnsi="宋体" w:cs="仿宋_GB2312"/>
          <w:sz w:val="32"/>
          <w:szCs w:val="32"/>
        </w:rPr>
        <w:t>2021</w:t>
      </w:r>
      <w:r>
        <w:rPr>
          <w:rFonts w:hint="eastAsia" w:ascii="宋体" w:hAnsi="宋体"/>
          <w:sz w:val="32"/>
          <w:szCs w:val="32"/>
        </w:rPr>
        <w:t>年支出预算</w:t>
      </w:r>
      <w:r>
        <w:rPr>
          <w:rFonts w:hint="eastAsia" w:ascii="宋体" w:hAnsi="宋体" w:cs="仿宋_GB2312"/>
          <w:sz w:val="32"/>
          <w:szCs w:val="32"/>
        </w:rPr>
        <w:t>40618.13</w:t>
      </w:r>
      <w:r>
        <w:rPr>
          <w:rFonts w:hint="eastAsia" w:ascii="宋体" w:hAnsi="宋体"/>
          <w:sz w:val="32"/>
          <w:szCs w:val="32"/>
        </w:rPr>
        <w:t>万元，其中：基本支出</w:t>
      </w:r>
      <w:r>
        <w:rPr>
          <w:rFonts w:hint="eastAsia" w:ascii="宋体" w:hAnsi="宋体" w:cs="仿宋_GB2312"/>
          <w:sz w:val="32"/>
          <w:szCs w:val="32"/>
        </w:rPr>
        <w:t>19150.54</w:t>
      </w:r>
      <w:r>
        <w:rPr>
          <w:rFonts w:hint="eastAsia" w:ascii="宋体" w:hAnsi="宋体"/>
          <w:sz w:val="32"/>
          <w:szCs w:val="32"/>
        </w:rPr>
        <w:t>万元，占</w:t>
      </w:r>
      <w:r>
        <w:rPr>
          <w:rFonts w:hint="eastAsia" w:ascii="宋体" w:hAnsi="宋体" w:cs="仿宋_GB2312"/>
          <w:sz w:val="32"/>
          <w:szCs w:val="32"/>
        </w:rPr>
        <w:t>47.15</w:t>
      </w:r>
      <w:r>
        <w:rPr>
          <w:rFonts w:hint="eastAsia" w:ascii="宋体" w:hAnsi="宋体"/>
          <w:sz w:val="32"/>
          <w:szCs w:val="32"/>
        </w:rPr>
        <w:t>%；项目支出</w:t>
      </w:r>
      <w:r>
        <w:rPr>
          <w:rFonts w:hint="eastAsia" w:ascii="宋体" w:hAnsi="宋体" w:cs="仿宋_GB2312"/>
          <w:sz w:val="32"/>
          <w:szCs w:val="32"/>
        </w:rPr>
        <w:t>21467.6</w:t>
      </w:r>
      <w:r>
        <w:rPr>
          <w:rFonts w:hint="eastAsia" w:ascii="宋体" w:hAnsi="宋体"/>
          <w:sz w:val="32"/>
          <w:szCs w:val="32"/>
        </w:rPr>
        <w:t>万元，占</w:t>
      </w:r>
      <w:r>
        <w:rPr>
          <w:rFonts w:hint="eastAsia" w:ascii="宋体" w:hAnsi="宋体" w:cs="仿宋_GB2312"/>
          <w:sz w:val="32"/>
          <w:szCs w:val="32"/>
        </w:rPr>
        <w:t>52.85</w:t>
      </w:r>
      <w:r>
        <w:rPr>
          <w:rFonts w:hint="eastAsia" w:ascii="宋体" w:hAnsi="宋体"/>
          <w:sz w:val="32"/>
          <w:szCs w:val="32"/>
        </w:rPr>
        <w:t>%。比上年预算数</w:t>
      </w:r>
      <w:r>
        <w:rPr>
          <w:rFonts w:hint="eastAsia" w:ascii="宋体" w:hAnsi="宋体" w:cs="仿宋_GB2312"/>
          <w:sz w:val="32"/>
          <w:szCs w:val="32"/>
        </w:rPr>
        <w:t>增加9409.68</w:t>
      </w:r>
      <w:r>
        <w:rPr>
          <w:rFonts w:hint="eastAsia" w:ascii="宋体" w:hAnsi="宋体"/>
          <w:sz w:val="32"/>
          <w:szCs w:val="32"/>
        </w:rPr>
        <w:t>万元，主要原因是人员工资正常晋升、五险二金及人员变动，以及现代职业教育质量提升计划专项资金项目纳入2021年预算。</w:t>
      </w:r>
    </w:p>
    <w:p>
      <w:pPr>
        <w:ind w:firstLine="643" w:firstLineChars="200"/>
        <w:rPr>
          <w:rFonts w:ascii="宋体" w:hAnsi="宋体" w:cs="Times New Roman"/>
          <w:b/>
          <w:sz w:val="32"/>
          <w:szCs w:val="32"/>
          <w:shd w:val="clear" w:color="auto" w:fill="FFFFFF"/>
        </w:rPr>
      </w:pPr>
      <w:r>
        <w:rPr>
          <w:rFonts w:hint="eastAsia" w:ascii="宋体" w:hAnsi="宋体" w:cs="Times New Roman"/>
          <w:b/>
          <w:sz w:val="32"/>
          <w:szCs w:val="32"/>
          <w:shd w:val="clear" w:color="auto" w:fill="FFFFFF"/>
          <w:lang w:val="en-US" w:eastAsia="zh-CN"/>
        </w:rPr>
        <w:t>十一</w:t>
      </w:r>
      <w:r>
        <w:rPr>
          <w:rFonts w:hint="eastAsia" w:ascii="宋体" w:hAnsi="宋体" w:cs="Times New Roman"/>
          <w:b/>
          <w:sz w:val="32"/>
          <w:szCs w:val="32"/>
          <w:shd w:val="clear" w:color="auto" w:fill="FFFFFF"/>
        </w:rPr>
        <w:t>、其他重要事项的情况</w:t>
      </w:r>
    </w:p>
    <w:p>
      <w:pPr>
        <w:ind w:firstLine="640" w:firstLineChars="200"/>
        <w:rPr>
          <w:rFonts w:ascii="宋体" w:hAnsi="宋体"/>
          <w:sz w:val="32"/>
          <w:szCs w:val="32"/>
        </w:rPr>
      </w:pPr>
      <w:r>
        <w:rPr>
          <w:rFonts w:hint="eastAsia" w:ascii="宋体" w:hAnsi="宋体"/>
          <w:sz w:val="32"/>
          <w:szCs w:val="32"/>
        </w:rPr>
        <w:t>（一）政府采购情况</w:t>
      </w:r>
    </w:p>
    <w:p>
      <w:pPr>
        <w:ind w:firstLine="640"/>
        <w:rPr>
          <w:rFonts w:ascii="宋体" w:hAnsi="宋体"/>
          <w:sz w:val="32"/>
          <w:szCs w:val="32"/>
        </w:rPr>
      </w:pPr>
      <w:r>
        <w:rPr>
          <w:rFonts w:hint="eastAsia" w:ascii="宋体" w:hAnsi="宋体"/>
          <w:sz w:val="32"/>
          <w:szCs w:val="32"/>
        </w:rPr>
        <w:t>学院</w:t>
      </w:r>
      <w:r>
        <w:rPr>
          <w:rFonts w:hint="eastAsia" w:ascii="宋体" w:hAnsi="宋体" w:cs="仿宋_GB2312"/>
          <w:sz w:val="32"/>
          <w:szCs w:val="32"/>
        </w:rPr>
        <w:t>2021</w:t>
      </w:r>
      <w:r>
        <w:rPr>
          <w:rFonts w:hint="eastAsia" w:ascii="宋体" w:hAnsi="宋体"/>
          <w:sz w:val="32"/>
          <w:szCs w:val="32"/>
        </w:rPr>
        <w:t>年</w:t>
      </w:r>
      <w:r>
        <w:rPr>
          <w:rFonts w:hint="eastAsia" w:ascii="宋体" w:hAnsi="宋体" w:cs="仿宋_GB2312"/>
          <w:sz w:val="32"/>
          <w:szCs w:val="32"/>
        </w:rPr>
        <w:t>政府采购预算总额9575.91</w:t>
      </w:r>
      <w:r>
        <w:rPr>
          <w:rFonts w:hint="eastAsia" w:ascii="宋体" w:hAnsi="宋体"/>
          <w:sz w:val="32"/>
          <w:szCs w:val="32"/>
        </w:rPr>
        <w:t>万元。</w:t>
      </w:r>
    </w:p>
    <w:p>
      <w:pPr>
        <w:ind w:firstLine="640" w:firstLineChars="200"/>
        <w:rPr>
          <w:rFonts w:ascii="宋体" w:hAnsi="宋体"/>
          <w:sz w:val="32"/>
          <w:szCs w:val="32"/>
        </w:rPr>
      </w:pPr>
      <w:r>
        <w:rPr>
          <w:rFonts w:hint="eastAsia" w:ascii="宋体" w:hAnsi="宋体"/>
          <w:sz w:val="32"/>
          <w:szCs w:val="32"/>
        </w:rPr>
        <w:t>（二）国有资产占有使用情况</w:t>
      </w:r>
    </w:p>
    <w:p>
      <w:pPr>
        <w:ind w:firstLine="640" w:firstLineChars="200"/>
        <w:rPr>
          <w:rFonts w:ascii="宋体" w:hAnsi="宋体" w:cs="仿宋_GB2312"/>
          <w:sz w:val="32"/>
          <w:szCs w:val="32"/>
        </w:rPr>
      </w:pPr>
      <w:r>
        <w:rPr>
          <w:rFonts w:hint="eastAsia" w:ascii="宋体" w:hAnsi="宋体" w:cs="仿宋_GB2312"/>
          <w:sz w:val="32"/>
          <w:szCs w:val="32"/>
        </w:rPr>
        <w:t>截至2020</w:t>
      </w:r>
      <w:r>
        <w:rPr>
          <w:rFonts w:hint="eastAsia" w:ascii="宋体" w:hAnsi="宋体"/>
          <w:sz w:val="32"/>
          <w:szCs w:val="32"/>
        </w:rPr>
        <w:t>年12月31日，学院</w:t>
      </w:r>
      <w:r>
        <w:rPr>
          <w:rFonts w:hint="eastAsia" w:ascii="宋体" w:hAnsi="宋体" w:cs="仿宋_GB2312"/>
          <w:sz w:val="32"/>
          <w:szCs w:val="32"/>
        </w:rPr>
        <w:t>共有车辆6辆，其中，领导干部用车2辆，机要通信应急用车3辆、其他用车1辆。</w:t>
      </w:r>
    </w:p>
    <w:p>
      <w:pPr>
        <w:ind w:firstLine="640" w:firstLineChars="200"/>
        <w:rPr>
          <w:rFonts w:ascii="宋体" w:hAnsi="宋体"/>
          <w:sz w:val="32"/>
          <w:szCs w:val="32"/>
        </w:rPr>
      </w:pPr>
      <w:r>
        <w:rPr>
          <w:rFonts w:hint="eastAsia" w:ascii="宋体" w:hAnsi="宋体"/>
          <w:sz w:val="32"/>
          <w:szCs w:val="32"/>
        </w:rPr>
        <w:t>（三）绩效目标设置情况</w:t>
      </w:r>
    </w:p>
    <w:p>
      <w:pPr>
        <w:ind w:firstLine="640" w:firstLineChars="200"/>
        <w:rPr>
          <w:rFonts w:hint="eastAsia" w:ascii="宋体" w:hAnsi="宋体"/>
          <w:sz w:val="32"/>
          <w:szCs w:val="32"/>
        </w:rPr>
      </w:pPr>
      <w:r>
        <w:rPr>
          <w:rFonts w:hint="eastAsia" w:ascii="宋体" w:hAnsi="宋体" w:cs="仿宋_GB2312"/>
          <w:sz w:val="32"/>
          <w:szCs w:val="32"/>
        </w:rPr>
        <w:t>2021</w:t>
      </w:r>
      <w:r>
        <w:rPr>
          <w:rFonts w:hint="eastAsia" w:ascii="宋体" w:hAnsi="宋体"/>
          <w:sz w:val="32"/>
          <w:szCs w:val="32"/>
        </w:rPr>
        <w:t>年学院</w:t>
      </w:r>
      <w:r>
        <w:rPr>
          <w:rFonts w:hint="eastAsia" w:ascii="宋体" w:hAnsi="宋体" w:cs="仿宋_GB2312"/>
          <w:sz w:val="32"/>
          <w:szCs w:val="32"/>
        </w:rPr>
        <w:t>20个项目实行绩效目标管理，涉及一般公共预算23846.81</w:t>
      </w:r>
      <w:r>
        <w:rPr>
          <w:rFonts w:hint="eastAsia" w:ascii="宋体" w:hAnsi="宋体"/>
          <w:sz w:val="32"/>
          <w:szCs w:val="32"/>
        </w:rPr>
        <w:t>万元、财政专户管理资金收入7850万元；事业单位经营收入45万元，其他收入452万元，上年结转结余1580.69万元。</w:t>
      </w:r>
    </w:p>
    <w:p>
      <w:pPr>
        <w:ind w:firstLine="640" w:firstLineChars="200"/>
        <w:rPr>
          <w:rFonts w:hint="eastAsia" w:ascii="仿宋_GB2312" w:hAnsi="黑体" w:eastAsia="仿宋_GB2312"/>
          <w:sz w:val="32"/>
          <w:szCs w:val="32"/>
          <w:u w:val="none"/>
          <w:lang w:eastAsia="zh-CN"/>
        </w:rPr>
      </w:pPr>
      <w:r>
        <w:rPr>
          <w:rFonts w:hint="eastAsia" w:ascii="仿宋_GB2312" w:hAnsi="黑体" w:eastAsia="仿宋_GB2312"/>
          <w:sz w:val="32"/>
          <w:szCs w:val="32"/>
          <w:u w:val="none"/>
          <w:lang w:eastAsia="zh-CN"/>
        </w:rPr>
        <w:t>其中，重点项目预算绩效情况：</w:t>
      </w:r>
    </w:p>
    <w:p>
      <w:pPr>
        <w:numPr>
          <w:ilvl w:val="0"/>
          <w:numId w:val="2"/>
        </w:numPr>
        <w:ind w:firstLine="640" w:firstLineChars="200"/>
        <w:rPr>
          <w:rFonts w:hint="eastAsia" w:ascii="仿宋_GB2312" w:hAnsi="黑体" w:eastAsia="仿宋_GB2312" w:cs="仿宋_GB2312"/>
          <w:sz w:val="32"/>
          <w:szCs w:val="32"/>
          <w:u w:val="none"/>
          <w:lang w:val="en-US" w:eastAsia="zh-CN"/>
        </w:rPr>
      </w:pPr>
      <w:r>
        <w:rPr>
          <w:rFonts w:hint="eastAsia" w:ascii="仿宋_GB2312" w:hAnsi="黑体" w:eastAsia="仿宋_GB2312"/>
          <w:sz w:val="32"/>
          <w:szCs w:val="32"/>
          <w:u w:val="none"/>
          <w:lang w:val="en-US" w:eastAsia="zh-CN"/>
        </w:rPr>
        <w:t>教育发展专项资金项目，</w:t>
      </w:r>
      <w:r>
        <w:rPr>
          <w:rFonts w:hint="eastAsia" w:ascii="仿宋_GB2312" w:hAnsi="黑体" w:eastAsia="仿宋_GB2312" w:cs="仿宋_GB2312"/>
          <w:sz w:val="32"/>
          <w:szCs w:val="32"/>
          <w:u w:val="none"/>
          <w:lang w:eastAsia="zh-CN"/>
        </w:rPr>
        <w:t>预算安排</w:t>
      </w:r>
      <w:r>
        <w:rPr>
          <w:rFonts w:hint="eastAsia" w:ascii="仿宋_GB2312" w:hAnsi="黑体" w:eastAsia="仿宋_GB2312" w:cs="仿宋_GB2312"/>
          <w:sz w:val="32"/>
          <w:szCs w:val="32"/>
          <w:u w:val="none"/>
          <w:lang w:val="en-US" w:eastAsia="zh-CN"/>
        </w:rPr>
        <w:t>2161</w:t>
      </w:r>
      <w:r>
        <w:rPr>
          <w:rFonts w:hint="eastAsia" w:ascii="仿宋_GB2312" w:hAnsi="黑体" w:eastAsia="仿宋_GB2312" w:cs="仿宋_GB2312"/>
          <w:sz w:val="32"/>
          <w:szCs w:val="32"/>
          <w:u w:val="none"/>
          <w:lang w:eastAsia="zh-CN"/>
        </w:rPr>
        <w:t>万元，主要用于</w:t>
      </w:r>
      <w:r>
        <w:rPr>
          <w:rFonts w:hint="eastAsia" w:ascii="仿宋_GB2312" w:hAnsi="黑体" w:eastAsia="仿宋_GB2312" w:cs="仿宋_GB2312"/>
          <w:sz w:val="32"/>
          <w:szCs w:val="32"/>
          <w:u w:val="none"/>
          <w:lang w:val="en-US" w:eastAsia="zh-CN"/>
        </w:rPr>
        <w:t>双高建设、党建工作、2021年职业教育人才培养及招生试点培养工作，学生技能比赛，科研建设等，</w:t>
      </w:r>
      <w:r>
        <w:rPr>
          <w:rFonts w:hint="eastAsia" w:ascii="仿宋_GB2312" w:hAnsi="黑体" w:eastAsia="仿宋_GB2312" w:cs="仿宋_GB2312"/>
          <w:sz w:val="32"/>
          <w:szCs w:val="32"/>
          <w:u w:val="none"/>
          <w:lang w:eastAsia="zh-CN"/>
        </w:rPr>
        <w:t>绩效目标是</w:t>
      </w:r>
      <w:r>
        <w:rPr>
          <w:rFonts w:hint="eastAsia" w:ascii="仿宋_GB2312" w:hAnsi="黑体" w:eastAsia="仿宋_GB2312" w:cs="仿宋_GB2312"/>
          <w:sz w:val="32"/>
          <w:szCs w:val="32"/>
          <w:u w:val="none"/>
          <w:lang w:val="en-US" w:eastAsia="zh-CN"/>
        </w:rPr>
        <w:t>学生受益人数达到10000人以上，科研项目完成数8项以上，人才试点学生补助人数达到1600人以上，打造技术技能人才培养高地和技术技能创新服务平台，引领学院职业教育实现高质量发展，师生满意度达到90%以上。</w:t>
      </w:r>
    </w:p>
    <w:p>
      <w:pPr>
        <w:ind w:firstLine="640" w:firstLineChars="200"/>
        <w:rPr>
          <w:rFonts w:hint="eastAsia" w:ascii="仿宋_GB2312" w:hAnsi="黑体" w:eastAsia="仿宋_GB2312" w:cs="仿宋_GB2312"/>
          <w:sz w:val="32"/>
          <w:szCs w:val="32"/>
          <w:u w:val="none"/>
          <w:lang w:val="en-US" w:eastAsia="zh-CN"/>
        </w:rPr>
      </w:pPr>
      <w:r>
        <w:rPr>
          <w:rFonts w:hint="eastAsia" w:ascii="仿宋_GB2312" w:hAnsi="黑体" w:eastAsia="仿宋_GB2312" w:cs="仿宋_GB2312"/>
          <w:sz w:val="32"/>
          <w:szCs w:val="32"/>
          <w:u w:val="none"/>
          <w:lang w:val="en-US" w:eastAsia="zh-CN"/>
        </w:rPr>
        <w:t>2、现代职业教育质量提升计划专项资金，预算安排9290万元，主要用于</w:t>
      </w:r>
      <w:r>
        <w:rPr>
          <w:rFonts w:hint="eastAsia" w:ascii="仿宋_GB2312" w:hAnsi="黑体" w:eastAsia="仿宋_GB2312" w:cs="仿宋_GB2312"/>
          <w:sz w:val="32"/>
          <w:szCs w:val="32"/>
          <w:u w:val="none"/>
          <w:lang w:eastAsia="zh-CN"/>
        </w:rPr>
        <w:t>双高建设，实训室建设、人才培养、教学资源建设、教材与教法改革建设，</w:t>
      </w:r>
      <w:r>
        <w:rPr>
          <w:rFonts w:hint="eastAsia" w:ascii="仿宋_GB2312" w:hAnsi="黑体" w:eastAsia="仿宋_GB2312" w:cs="仿宋_GB2312"/>
          <w:sz w:val="32"/>
          <w:szCs w:val="32"/>
          <w:u w:val="none"/>
          <w:lang w:val="en-US" w:eastAsia="zh-CN"/>
        </w:rPr>
        <w:t>校园环境建设等，</w:t>
      </w:r>
      <w:r>
        <w:rPr>
          <w:rFonts w:hint="eastAsia" w:ascii="仿宋_GB2312" w:hAnsi="黑体" w:eastAsia="仿宋_GB2312" w:cs="仿宋_GB2312"/>
          <w:sz w:val="32"/>
          <w:szCs w:val="32"/>
          <w:u w:val="none"/>
          <w:lang w:eastAsia="zh-CN"/>
        </w:rPr>
        <w:t>绩效目标是</w:t>
      </w:r>
      <w:r>
        <w:rPr>
          <w:rFonts w:hint="eastAsia" w:ascii="仿宋_GB2312" w:hAnsi="黑体" w:eastAsia="仿宋_GB2312" w:cs="仿宋_GB2312"/>
          <w:sz w:val="32"/>
          <w:szCs w:val="32"/>
          <w:u w:val="none"/>
          <w:lang w:val="en-US" w:eastAsia="zh-CN"/>
        </w:rPr>
        <w:t>改善5间以上的实训室环境，科研项目立项25项以上，精品课程建设6门以上，新增图书馆图书2万册，参与师生人数达1万人，师生满意度达90%以上。</w:t>
      </w:r>
    </w:p>
    <w:p>
      <w:pPr>
        <w:ind w:firstLine="640" w:firstLineChars="200"/>
        <w:rPr>
          <w:rFonts w:hint="eastAsia" w:ascii="宋体" w:hAnsi="宋体"/>
          <w:sz w:val="32"/>
          <w:szCs w:val="32"/>
        </w:rPr>
      </w:pPr>
    </w:p>
    <w:p>
      <w:pPr>
        <w:jc w:val="center"/>
        <w:rPr>
          <w:rFonts w:ascii="宋体" w:hAnsi="宋体"/>
          <w:sz w:val="32"/>
          <w:szCs w:val="32"/>
        </w:rPr>
      </w:pPr>
    </w:p>
    <w:p>
      <w:pPr>
        <w:jc w:val="left"/>
        <w:rPr>
          <w:rFonts w:ascii="宋体" w:hAnsi="宋体" w:cs="宋体"/>
          <w:color w:val="000000"/>
          <w:kern w:val="0"/>
          <w:sz w:val="32"/>
          <w:szCs w:val="32"/>
        </w:rPr>
      </w:pPr>
    </w:p>
    <w:p>
      <w:pPr>
        <w:jc w:val="center"/>
        <w:rPr>
          <w:rFonts w:ascii="宋体" w:hAnsi="宋体"/>
          <w:b/>
          <w:sz w:val="32"/>
          <w:szCs w:val="32"/>
        </w:rPr>
      </w:pPr>
      <w:r>
        <w:rPr>
          <w:rFonts w:hint="eastAsia" w:ascii="宋体" w:hAnsi="宋体"/>
          <w:b/>
          <w:sz w:val="32"/>
          <w:szCs w:val="32"/>
        </w:rPr>
        <w:t>第四部分  名词解释</w:t>
      </w:r>
    </w:p>
    <w:p>
      <w:pPr>
        <w:ind w:firstLine="640" w:firstLineChars="200"/>
        <w:jc w:val="left"/>
        <w:rPr>
          <w:rFonts w:ascii="宋体" w:hAnsi="宋体" w:cs="宋体"/>
          <w:bCs/>
          <w:color w:val="000000"/>
          <w:kern w:val="0"/>
          <w:sz w:val="32"/>
          <w:szCs w:val="32"/>
          <w:lang w:val="zh-CN"/>
        </w:rPr>
      </w:pPr>
    </w:p>
    <w:p>
      <w:pPr>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一、财政拨款收入：指本级财政当年拨付的资金。</w:t>
      </w:r>
    </w:p>
    <w:p>
      <w:pPr>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二、事业收入：指事业单位开展专业业务活动及辅助活动取得的收入。</w:t>
      </w:r>
    </w:p>
    <w:p>
      <w:pPr>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三、经营收入：指事业单位在专业业务活动及其辅助活动之外开展非独立核算经营活动取得的收入。</w:t>
      </w:r>
    </w:p>
    <w:p>
      <w:pPr>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四、其他收入：指除上述“财政拨款收入”“事业收入”“经营收入”等以外的收入。</w:t>
      </w:r>
    </w:p>
    <w:p>
      <w:pPr>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五、年初结转和结余：指以前年度尚未完成、结转到本年按有关规定继续使用的资金。</w:t>
      </w:r>
    </w:p>
    <w:p>
      <w:pPr>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 xml:space="preserve">六、基本支出：指行政事业单位用于为保障其机构正常运转、完成日常工作任务而发生的人员支出和公用支出。   </w:t>
      </w:r>
    </w:p>
    <w:p>
      <w:pPr>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七、工资福利支出：反映单位开支的在职职工和编制外长期聘用人员的各类劳动报酬，以及为上述人员缴纳的各项社会保险费等。</w:t>
      </w:r>
    </w:p>
    <w:p>
      <w:pPr>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十、项目支出：指各部门、各单位为完成其特定的工作任务和事业发展目标所发生的支出。</w:t>
      </w:r>
    </w:p>
    <w:p>
      <w:pPr>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rPr>
          <w:rFonts w:ascii="宋体" w:hAnsi="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19EA0"/>
    <w:multiLevelType w:val="singleLevel"/>
    <w:tmpl w:val="C7719EA0"/>
    <w:lvl w:ilvl="0" w:tentative="0">
      <w:start w:val="1"/>
      <w:numFmt w:val="chineseCounting"/>
      <w:suff w:val="nothing"/>
      <w:lvlText w:val="（%1）"/>
      <w:lvlJc w:val="left"/>
      <w:rPr>
        <w:rFonts w:hint="eastAsia"/>
      </w:rPr>
    </w:lvl>
  </w:abstractNum>
  <w:abstractNum w:abstractNumId="1">
    <w:nsid w:val="CE6C4B6B"/>
    <w:multiLevelType w:val="singleLevel"/>
    <w:tmpl w:val="CE6C4B6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450D08DB"/>
    <w:rsid w:val="00053D2C"/>
    <w:rsid w:val="000578EF"/>
    <w:rsid w:val="00176143"/>
    <w:rsid w:val="001A607B"/>
    <w:rsid w:val="002A2B65"/>
    <w:rsid w:val="002A3098"/>
    <w:rsid w:val="003A4457"/>
    <w:rsid w:val="004320FB"/>
    <w:rsid w:val="004E7D91"/>
    <w:rsid w:val="005A15C8"/>
    <w:rsid w:val="006E126F"/>
    <w:rsid w:val="00804885"/>
    <w:rsid w:val="0089645C"/>
    <w:rsid w:val="008E0360"/>
    <w:rsid w:val="009560B1"/>
    <w:rsid w:val="009A6BCA"/>
    <w:rsid w:val="00C5149A"/>
    <w:rsid w:val="00DA5AA9"/>
    <w:rsid w:val="00E7687B"/>
    <w:rsid w:val="00EE4C8F"/>
    <w:rsid w:val="10FF0A20"/>
    <w:rsid w:val="11417B2D"/>
    <w:rsid w:val="11E74B51"/>
    <w:rsid w:val="12FE2582"/>
    <w:rsid w:val="1845765D"/>
    <w:rsid w:val="19D227B1"/>
    <w:rsid w:val="1F417E7A"/>
    <w:rsid w:val="21654D33"/>
    <w:rsid w:val="22DC59FE"/>
    <w:rsid w:val="258459EB"/>
    <w:rsid w:val="2D3E2F42"/>
    <w:rsid w:val="30E472C8"/>
    <w:rsid w:val="366F6862"/>
    <w:rsid w:val="37B729A8"/>
    <w:rsid w:val="38B92C61"/>
    <w:rsid w:val="3D136199"/>
    <w:rsid w:val="3F192072"/>
    <w:rsid w:val="40EF52F3"/>
    <w:rsid w:val="42EC2B12"/>
    <w:rsid w:val="43B34232"/>
    <w:rsid w:val="450A5F4E"/>
    <w:rsid w:val="450D08DB"/>
    <w:rsid w:val="46A46F82"/>
    <w:rsid w:val="4DED1912"/>
    <w:rsid w:val="511C3F25"/>
    <w:rsid w:val="572B7E8A"/>
    <w:rsid w:val="5F3F3FD1"/>
    <w:rsid w:val="626B78BE"/>
    <w:rsid w:val="70CC4828"/>
    <w:rsid w:val="72260CA0"/>
    <w:rsid w:val="72DE5193"/>
    <w:rsid w:val="756745A6"/>
    <w:rsid w:val="797A008D"/>
    <w:rsid w:val="7A7868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uiPriority w:val="0"/>
    <w:rPr>
      <w:rFonts w:ascii="Calibri" w:hAnsi="Calibri" w:cs="黑体"/>
      <w:kern w:val="2"/>
      <w:sz w:val="18"/>
      <w:szCs w:val="18"/>
    </w:rPr>
  </w:style>
  <w:style w:type="character" w:customStyle="1" w:styleId="8">
    <w:name w:val="页脚 Char"/>
    <w:basedOn w:val="5"/>
    <w:link w:val="2"/>
    <w:uiPriority w:val="0"/>
    <w:rPr>
      <w:rFonts w:ascii="Calibri" w:hAnsi="Calibri" w:cs="黑体"/>
      <w:kern w:val="2"/>
      <w:sz w:val="18"/>
      <w:szCs w:val="18"/>
    </w:rPr>
  </w:style>
  <w:style w:type="paragraph" w:customStyle="1" w:styleId="9">
    <w:name w:val="p0"/>
    <w:basedOn w:val="1"/>
    <w:uiPriority w:val="0"/>
    <w:pPr>
      <w:widowControl/>
    </w:pPr>
    <w:rPr>
      <w:rFonts w:ascii="Times New Roman" w:hAnsi="宋体" w:cs="宋体"/>
      <w:kern w:val="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522</Words>
  <Characters>2980</Characters>
  <Lines>24</Lines>
  <Paragraphs>6</Paragraphs>
  <TotalTime>2</TotalTime>
  <ScaleCrop>false</ScaleCrop>
  <LinksUpToDate>false</LinksUpToDate>
  <CharactersWithSpaces>3496</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2021-02-08T03:07:00Z</dcterms:created>
  <dc:creator>WPS_1469406708</dc:creator>
  <cp:lastModifiedBy>WPS_1469406708</cp:lastModifiedBy>
  <dcterms:modified xsi:type="dcterms:W3CDTF">2022-09-26T14:15:58Z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67166146399A450CB8E79DB76744C150</vt:lpwstr>
  </property>
</Properties>
</file>